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DC" w:rsidRPr="00A20495" w:rsidRDefault="00A20495" w:rsidP="00A20495">
      <w:pPr>
        <w:jc w:val="center"/>
        <w:rPr>
          <w:b/>
          <w:sz w:val="24"/>
          <w:szCs w:val="24"/>
        </w:rPr>
      </w:pPr>
      <w:r w:rsidRPr="00A20495">
        <w:rPr>
          <w:b/>
          <w:sz w:val="24"/>
          <w:szCs w:val="24"/>
        </w:rPr>
        <w:t>COMUNICADO</w:t>
      </w:r>
      <w:r w:rsidR="0038034D">
        <w:rPr>
          <w:b/>
          <w:sz w:val="24"/>
          <w:szCs w:val="24"/>
        </w:rPr>
        <w:t xml:space="preserve"> – XVIII Concurso Público</w:t>
      </w:r>
      <w:bookmarkStart w:id="0" w:name="_GoBack"/>
      <w:bookmarkEnd w:id="0"/>
    </w:p>
    <w:p w:rsidR="00BC3577" w:rsidRDefault="00BC3577" w:rsidP="00BC3577">
      <w:pPr>
        <w:jc w:val="both"/>
      </w:pPr>
    </w:p>
    <w:p w:rsidR="00BC3577" w:rsidRDefault="00BC3577" w:rsidP="00BC3577">
      <w:pPr>
        <w:jc w:val="both"/>
      </w:pPr>
      <w:r>
        <w:t>No Edital DPGE n. 080/2023 – XVIII Concurso Público, que foi publicado no DOE n. 11.245, nesta data (18 de agosto de 2023), p. 125/129, há erro material no tocante à indicação do mês.</w:t>
      </w:r>
    </w:p>
    <w:p w:rsidR="00BC3577" w:rsidRDefault="00BC3577" w:rsidP="00BC3577">
      <w:pPr>
        <w:jc w:val="both"/>
      </w:pPr>
      <w:r>
        <w:t>Assim, no item 4.2, leia-se:</w:t>
      </w:r>
    </w:p>
    <w:p w:rsidR="00BC3577" w:rsidRDefault="00BC3577" w:rsidP="00BC3577">
      <w:pPr>
        <w:jc w:val="both"/>
      </w:pPr>
      <w:r>
        <w:t>“</w:t>
      </w:r>
      <w:r w:rsidRPr="00BC3577">
        <w:t xml:space="preserve">4.2. A candidata ou o candidato que não receber a decisão na data e horário estabelecidos, deverá solicitá-los no prazo de 48 horas (até as 10h00min do dia 20 de </w:t>
      </w:r>
      <w:r w:rsidRPr="00BC3577">
        <w:rPr>
          <w:b/>
          <w:u w:val="single"/>
        </w:rPr>
        <w:t>agosto</w:t>
      </w:r>
      <w:r w:rsidRPr="00BC3577">
        <w:t xml:space="preserve"> de 2023), contados do término do prazo de recebimento dos documentos, através do e-mail 18concursodpms@defensoria.ms.def.br, com o assunto ENVIO DA DECISÃO DA </w:t>
      </w:r>
      <w:proofErr w:type="gramStart"/>
      <w:r w:rsidRPr="00BC3577">
        <w:t>COMISSÃO.</w:t>
      </w:r>
      <w:r>
        <w:t>”</w:t>
      </w:r>
      <w:proofErr w:type="gramEnd"/>
    </w:p>
    <w:p w:rsidR="00BC3577" w:rsidRDefault="00BC3577" w:rsidP="00BC3577">
      <w:pPr>
        <w:jc w:val="both"/>
      </w:pPr>
    </w:p>
    <w:p w:rsidR="00BC3577" w:rsidRDefault="00BC3577" w:rsidP="00BC3577">
      <w:pPr>
        <w:jc w:val="both"/>
      </w:pPr>
      <w:r>
        <w:t xml:space="preserve">Atenciosamente, </w:t>
      </w:r>
    </w:p>
    <w:p w:rsidR="00A20495" w:rsidRDefault="00A20495" w:rsidP="00BC3577">
      <w:pPr>
        <w:jc w:val="both"/>
      </w:pPr>
    </w:p>
    <w:p w:rsidR="00A20495" w:rsidRDefault="00A20495" w:rsidP="00BC3577">
      <w:pPr>
        <w:jc w:val="both"/>
      </w:pPr>
      <w:r>
        <w:t>Defensoria Pública de Mato Grosso do Sul</w:t>
      </w:r>
    </w:p>
    <w:p w:rsidR="00BC3577" w:rsidRDefault="00BC3577" w:rsidP="00BC3577">
      <w:pPr>
        <w:jc w:val="both"/>
      </w:pPr>
    </w:p>
    <w:p w:rsidR="00BC3577" w:rsidRDefault="00BC3577" w:rsidP="00BC3577">
      <w:pPr>
        <w:jc w:val="both"/>
      </w:pPr>
    </w:p>
    <w:sectPr w:rsidR="00BC3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77"/>
    <w:rsid w:val="001458DC"/>
    <w:rsid w:val="0038034D"/>
    <w:rsid w:val="00A20495"/>
    <w:rsid w:val="00B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BE36"/>
  <w15:chartTrackingRefBased/>
  <w15:docId w15:val="{C29614E8-B4F1-403F-B84C-2A470288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Etsumi Tsunoda</dc:creator>
  <cp:keywords/>
  <dc:description/>
  <cp:lastModifiedBy>Eliana Etsumi Tsunoda</cp:lastModifiedBy>
  <cp:revision>3</cp:revision>
  <dcterms:created xsi:type="dcterms:W3CDTF">2023-08-18T17:08:00Z</dcterms:created>
  <dcterms:modified xsi:type="dcterms:W3CDTF">2023-08-18T17:11:00Z</dcterms:modified>
</cp:coreProperties>
</file>